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1F" w:rsidRDefault="00E61D1F" w:rsidP="00B2273E">
      <w:pPr>
        <w:spacing w:after="0" w:line="240" w:lineRule="auto"/>
        <w:ind w:left="284"/>
        <w:rPr>
          <w:rFonts w:cs="Arial"/>
          <w:caps/>
          <w:color w:val="F20000"/>
          <w:spacing w:val="60"/>
          <w:sz w:val="28"/>
          <w:szCs w:val="28"/>
          <w:lang w:val="de-DE"/>
        </w:rPr>
      </w:pPr>
    </w:p>
    <w:p w:rsidR="00E61D1F" w:rsidRDefault="002A2574" w:rsidP="002A2574">
      <w:pPr>
        <w:tabs>
          <w:tab w:val="left" w:pos="2610"/>
        </w:tabs>
        <w:spacing w:after="0" w:line="240" w:lineRule="auto"/>
        <w:ind w:left="284"/>
        <w:rPr>
          <w:rFonts w:cs="Arial"/>
          <w:caps/>
          <w:color w:val="F20000"/>
          <w:spacing w:val="60"/>
          <w:sz w:val="28"/>
          <w:szCs w:val="28"/>
          <w:lang w:val="de-DE"/>
        </w:rPr>
      </w:pPr>
      <w:r>
        <w:rPr>
          <w:rFonts w:cs="Arial"/>
          <w:caps/>
          <w:color w:val="F20000"/>
          <w:spacing w:val="60"/>
          <w:sz w:val="28"/>
          <w:szCs w:val="28"/>
          <w:lang w:val="de-DE"/>
        </w:rPr>
        <w:tab/>
      </w:r>
    </w:p>
    <w:p w:rsidR="002A2574" w:rsidRDefault="002A2574" w:rsidP="00E61D1F">
      <w:pPr>
        <w:spacing w:after="0" w:line="240" w:lineRule="auto"/>
        <w:ind w:left="284"/>
        <w:rPr>
          <w:rFonts w:cs="Arial"/>
          <w:caps/>
          <w:color w:val="F20000"/>
          <w:spacing w:val="60"/>
          <w:sz w:val="28"/>
          <w:szCs w:val="28"/>
          <w:lang w:val="de-DE"/>
        </w:rPr>
      </w:pPr>
    </w:p>
    <w:p w:rsidR="0053114C" w:rsidRPr="00726715" w:rsidRDefault="00156F91" w:rsidP="0006469E">
      <w:pPr>
        <w:spacing w:after="0" w:line="240" w:lineRule="auto"/>
        <w:ind w:left="-142"/>
        <w:rPr>
          <w:rFonts w:ascii="Arial" w:hAnsi="Arial" w:cs="Arial"/>
          <w:caps/>
          <w:color w:val="E2001A"/>
          <w:spacing w:val="60"/>
          <w:lang w:val="de-DE"/>
        </w:rPr>
      </w:pPr>
      <w:r w:rsidRPr="00726715">
        <w:rPr>
          <w:rFonts w:cs="Arial"/>
          <w:caps/>
          <w:color w:val="E2001A"/>
          <w:spacing w:val="60"/>
          <w:sz w:val="28"/>
          <w:szCs w:val="28"/>
          <w:lang w:val="de-DE"/>
        </w:rPr>
        <w:t>Gemeindeseminar</w:t>
      </w:r>
    </w:p>
    <w:p w:rsidR="00F96D88" w:rsidRPr="00726715" w:rsidRDefault="00F96D88" w:rsidP="0006469E">
      <w:pPr>
        <w:spacing w:after="0" w:line="240" w:lineRule="auto"/>
        <w:ind w:left="-142"/>
        <w:rPr>
          <w:rFonts w:cs="Arial"/>
          <w:color w:val="E2001A"/>
          <w:sz w:val="28"/>
          <w:szCs w:val="28"/>
          <w:lang w:val="de-DE"/>
        </w:rPr>
      </w:pPr>
      <w:r w:rsidRPr="00726715">
        <w:rPr>
          <w:rFonts w:cs="Arial"/>
          <w:color w:val="E2001A"/>
          <w:sz w:val="28"/>
          <w:szCs w:val="28"/>
          <w:lang w:val="de-DE"/>
        </w:rPr>
        <w:t>Tiroler Bildungsinstitut Grillhof</w:t>
      </w:r>
    </w:p>
    <w:p w:rsidR="00D44480" w:rsidRPr="00726715" w:rsidRDefault="000D6D24" w:rsidP="0006469E">
      <w:pPr>
        <w:spacing w:after="0" w:line="240" w:lineRule="exact"/>
        <w:ind w:left="-142"/>
        <w:rPr>
          <w:rFonts w:ascii="Arial" w:hAnsi="Arial" w:cs="Arial"/>
          <w:color w:val="E2001A"/>
          <w:lang w:val="de-DE"/>
        </w:rPr>
      </w:pPr>
      <w:r>
        <w:rPr>
          <w:rFonts w:ascii="Arial" w:hAnsi="Arial" w:cs="Arial"/>
          <w:color w:val="E2001A"/>
          <w:lang w:val="de-DE"/>
        </w:rPr>
        <w:pict>
          <v:rect id="_x0000_i1025" style="width:439.4pt;height:1pt" o:hralign="center" o:hrstd="t" o:hrnoshade="t" o:hr="t" fillcolor="#f20000" stroked="f"/>
        </w:pict>
      </w:r>
    </w:p>
    <w:p w:rsidR="00F96D88" w:rsidRPr="00D44480" w:rsidRDefault="00F96D88" w:rsidP="0006469E">
      <w:pPr>
        <w:spacing w:after="0" w:line="240" w:lineRule="exact"/>
        <w:ind w:left="-142"/>
        <w:rPr>
          <w:rFonts w:ascii="Arial" w:hAnsi="Arial" w:cs="Arial"/>
          <w:lang w:val="de-DE"/>
        </w:rPr>
      </w:pPr>
    </w:p>
    <w:p w:rsidR="00D44480" w:rsidRPr="003002B9" w:rsidRDefault="003002B9" w:rsidP="0006469E">
      <w:pPr>
        <w:spacing w:after="0" w:line="240" w:lineRule="auto"/>
        <w:ind w:left="-142"/>
        <w:rPr>
          <w:rFonts w:ascii="Cooper Black" w:hAnsi="Cooper Black" w:cs="Arial"/>
          <w:color w:val="E2001A"/>
          <w:spacing w:val="60"/>
          <w:sz w:val="36"/>
          <w:szCs w:val="36"/>
          <w:lang w:val="de-DE"/>
        </w:rPr>
      </w:pPr>
      <w:r>
        <w:rPr>
          <w:rFonts w:ascii="Cooper Black" w:hAnsi="Cooper Black" w:cs="Arial"/>
          <w:color w:val="E2001A"/>
          <w:spacing w:val="60"/>
          <w:sz w:val="36"/>
          <w:szCs w:val="36"/>
          <w:lang w:val="de-DE"/>
        </w:rPr>
        <w:t>Rechtspraxis im Veranstaltungsgesetz</w:t>
      </w:r>
    </w:p>
    <w:p w:rsidR="003002B9" w:rsidRDefault="003002B9" w:rsidP="00D44480">
      <w:pPr>
        <w:spacing w:after="0" w:line="240" w:lineRule="auto"/>
        <w:rPr>
          <w:rFonts w:ascii="Arial" w:hAnsi="Arial" w:cs="Arial"/>
          <w:sz w:val="32"/>
          <w:szCs w:val="32"/>
          <w:lang w:val="de-DE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576353" w:rsidTr="0006469E">
        <w:tc>
          <w:tcPr>
            <w:tcW w:w="212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576353" w:rsidRPr="00156F91" w:rsidRDefault="00576353" w:rsidP="00B31271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 w:rsidRPr="00156F91">
              <w:rPr>
                <w:rFonts w:cs="Arial"/>
                <w:b/>
              </w:rPr>
              <w:t>Veranstalter</w:t>
            </w:r>
          </w:p>
        </w:tc>
        <w:tc>
          <w:tcPr>
            <w:tcW w:w="7513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576353" w:rsidRDefault="00576353" w:rsidP="00253B1F">
            <w:pPr>
              <w:tabs>
                <w:tab w:val="right" w:pos="2268"/>
                <w:tab w:val="left" w:pos="2977"/>
              </w:tabs>
              <w:jc w:val="both"/>
              <w:outlineLvl w:val="0"/>
              <w:rPr>
                <w:rFonts w:ascii="Arial" w:hAnsi="Arial" w:cs="Arial"/>
                <w:lang w:val="de-DE"/>
              </w:rPr>
            </w:pPr>
            <w:r w:rsidRPr="001975F1">
              <w:rPr>
                <w:rFonts w:cs="Arial"/>
              </w:rPr>
              <w:t>Tiroler Bildungsinstitut Grillhof in Kooperation mit der</w:t>
            </w:r>
            <w:r w:rsidR="00253B1F">
              <w:rPr>
                <w:rFonts w:cs="Arial"/>
              </w:rPr>
              <w:t xml:space="preserve"> </w:t>
            </w:r>
            <w:r w:rsidRPr="001975F1">
              <w:rPr>
                <w:rFonts w:cs="Arial"/>
              </w:rPr>
              <w:t>Abt</w:t>
            </w:r>
            <w:r>
              <w:rPr>
                <w:rFonts w:cs="Arial"/>
              </w:rPr>
              <w:t xml:space="preserve">eilung Gemeinden des Landes Tirol </w:t>
            </w:r>
            <w:r w:rsidRPr="001975F1">
              <w:rPr>
                <w:rFonts w:cs="Arial"/>
              </w:rPr>
              <w:t>und dem Tiroler Gemeindeverband</w:t>
            </w:r>
          </w:p>
        </w:tc>
      </w:tr>
      <w:tr w:rsidR="00576353" w:rsidTr="0006469E">
        <w:trPr>
          <w:trHeight w:val="288"/>
        </w:trPr>
        <w:tc>
          <w:tcPr>
            <w:tcW w:w="212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576353" w:rsidRPr="00576353" w:rsidRDefault="00576353" w:rsidP="00576353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 w:rsidRPr="00576353">
              <w:rPr>
                <w:rFonts w:cs="Arial"/>
                <w:b/>
              </w:rPr>
              <w:t>Datum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3002B9" w:rsidRDefault="00FC73BD" w:rsidP="003002B9">
            <w:pPr>
              <w:tabs>
                <w:tab w:val="right" w:pos="2268"/>
                <w:tab w:val="left" w:pos="2977"/>
              </w:tabs>
              <w:outlineLvl w:val="0"/>
              <w:rPr>
                <w:rFonts w:cs="Arial"/>
              </w:rPr>
            </w:pPr>
            <w:r>
              <w:rPr>
                <w:rFonts w:cs="Arial"/>
              </w:rPr>
              <w:t>Donnerstag, 9. November</w:t>
            </w:r>
            <w:r w:rsidR="00705514">
              <w:rPr>
                <w:rFonts w:cs="Arial"/>
              </w:rPr>
              <w:t xml:space="preserve"> </w:t>
            </w:r>
            <w:r w:rsidR="00DB19B4">
              <w:rPr>
                <w:rFonts w:cs="Arial"/>
              </w:rPr>
              <w:t xml:space="preserve"> </w:t>
            </w:r>
            <w:r w:rsidR="0076554E">
              <w:rPr>
                <w:rFonts w:cs="Arial"/>
              </w:rPr>
              <w:t>2017</w:t>
            </w:r>
            <w:r w:rsidR="003002B9">
              <w:rPr>
                <w:rFonts w:cs="Arial"/>
              </w:rPr>
              <w:t>,</w:t>
            </w:r>
          </w:p>
          <w:p w:rsidR="00576353" w:rsidRPr="001975F1" w:rsidRDefault="003002B9" w:rsidP="003002B9">
            <w:pPr>
              <w:tabs>
                <w:tab w:val="right" w:pos="2268"/>
                <w:tab w:val="left" w:pos="2977"/>
              </w:tabs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803F9">
              <w:rPr>
                <w:rFonts w:cs="Arial"/>
              </w:rPr>
              <w:t>9</w:t>
            </w:r>
            <w:r w:rsidR="00576353" w:rsidRPr="0043764F">
              <w:rPr>
                <w:rFonts w:cs="Arial"/>
              </w:rPr>
              <w:t xml:space="preserve">:00 bis </w:t>
            </w:r>
            <w:r w:rsidR="009803F9">
              <w:rPr>
                <w:rFonts w:cs="Arial"/>
              </w:rPr>
              <w:t>17</w:t>
            </w:r>
            <w:r w:rsidR="00576353" w:rsidRPr="0043764F">
              <w:rPr>
                <w:rFonts w:cs="Arial"/>
              </w:rPr>
              <w:t>:00 Uhr</w:t>
            </w:r>
            <w:r w:rsidR="000D6D24">
              <w:rPr>
                <w:rFonts w:cs="Arial"/>
              </w:rPr>
              <w:t xml:space="preserve"> </w:t>
            </w:r>
            <w:bookmarkStart w:id="0" w:name="_GoBack"/>
            <w:bookmarkEnd w:id="0"/>
          </w:p>
        </w:tc>
      </w:tr>
      <w:tr w:rsidR="00576353" w:rsidTr="0006469E">
        <w:tc>
          <w:tcPr>
            <w:tcW w:w="212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576353" w:rsidRPr="00576353" w:rsidRDefault="006D690A" w:rsidP="00576353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Veranstaltungsort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576353" w:rsidRPr="001975F1" w:rsidRDefault="00576353" w:rsidP="00576353">
            <w:pPr>
              <w:tabs>
                <w:tab w:val="right" w:pos="2268"/>
                <w:tab w:val="left" w:pos="2977"/>
              </w:tabs>
              <w:outlineLvl w:val="0"/>
              <w:rPr>
                <w:rFonts w:cs="Arial"/>
              </w:rPr>
            </w:pPr>
            <w:r>
              <w:rPr>
                <w:rFonts w:cs="Arial"/>
              </w:rPr>
              <w:t>Tiroler Bildungsinstitut Grillhof</w:t>
            </w:r>
          </w:p>
        </w:tc>
      </w:tr>
      <w:tr w:rsidR="0076554E" w:rsidTr="0006469E">
        <w:tc>
          <w:tcPr>
            <w:tcW w:w="212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6554E" w:rsidRDefault="0076554E" w:rsidP="00576353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Seminarorganisation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76554E" w:rsidRDefault="0076554E" w:rsidP="00576353">
            <w:pPr>
              <w:tabs>
                <w:tab w:val="right" w:pos="2268"/>
                <w:tab w:val="left" w:pos="2977"/>
              </w:tabs>
              <w:outlineLvl w:val="0"/>
              <w:rPr>
                <w:rFonts w:cs="Arial"/>
              </w:rPr>
            </w:pPr>
            <w:r>
              <w:rPr>
                <w:rFonts w:cs="Arial"/>
              </w:rPr>
              <w:t>Mag. Franz Jenewein</w:t>
            </w:r>
          </w:p>
        </w:tc>
      </w:tr>
      <w:tr w:rsidR="0076554E" w:rsidTr="0006469E">
        <w:tc>
          <w:tcPr>
            <w:tcW w:w="212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6554E" w:rsidRDefault="003002B9" w:rsidP="00576353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Zielgruppen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76554E" w:rsidRDefault="00DB19B4" w:rsidP="003002B9">
            <w:pPr>
              <w:tabs>
                <w:tab w:val="right" w:pos="2268"/>
                <w:tab w:val="left" w:pos="2977"/>
              </w:tabs>
              <w:outlineLvl w:val="0"/>
              <w:rPr>
                <w:rFonts w:cs="Arial"/>
              </w:rPr>
            </w:pPr>
            <w:r>
              <w:rPr>
                <w:rFonts w:cs="Arial"/>
              </w:rPr>
              <w:t>Bür</w:t>
            </w:r>
            <w:r w:rsidR="000946E3">
              <w:rPr>
                <w:rFonts w:cs="Arial"/>
              </w:rPr>
              <w:t>g</w:t>
            </w:r>
            <w:r>
              <w:rPr>
                <w:rFonts w:cs="Arial"/>
              </w:rPr>
              <w:t>ermeisterInn</w:t>
            </w:r>
            <w:r w:rsidR="0006469E">
              <w:rPr>
                <w:rFonts w:cs="Arial"/>
              </w:rPr>
              <w:t>en, V</w:t>
            </w:r>
            <w:r w:rsidR="00705514">
              <w:rPr>
                <w:rFonts w:cs="Arial"/>
              </w:rPr>
              <w:t xml:space="preserve">izebürgermeisterInnen, AmtsleiterInnen, </w:t>
            </w:r>
            <w:r w:rsidR="003002B9">
              <w:rPr>
                <w:rFonts w:cs="Arial"/>
              </w:rPr>
              <w:t>GemeinderätInnen</w:t>
            </w:r>
          </w:p>
        </w:tc>
      </w:tr>
      <w:tr w:rsidR="00576353" w:rsidTr="0006469E">
        <w:tc>
          <w:tcPr>
            <w:tcW w:w="212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576353" w:rsidRPr="008C044D" w:rsidRDefault="00576353" w:rsidP="00B31271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 w:rsidRPr="008C044D">
              <w:rPr>
                <w:rFonts w:cs="Arial"/>
                <w:b/>
              </w:rPr>
              <w:t>Zielsetzung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3002B9" w:rsidRDefault="00355C7C" w:rsidP="003002B9">
            <w:pPr>
              <w:tabs>
                <w:tab w:val="right" w:pos="2268"/>
                <w:tab w:val="left" w:pos="2977"/>
              </w:tabs>
              <w:jc w:val="both"/>
              <w:outlineLvl w:val="0"/>
              <w:rPr>
                <w:rFonts w:cs="Arial"/>
              </w:rPr>
            </w:pPr>
            <w:r>
              <w:rPr>
                <w:rFonts w:cs="Arial"/>
              </w:rPr>
              <w:t>Veranstaltungen bereichern das Kultur- und Sozialleben in der Gemeinde. Daher bedarf es auch aus der Sicht der Gemeindeführung einer professionellen Planung und Abwicklung der Veranstaltung im Si</w:t>
            </w:r>
            <w:r w:rsidR="003002B9">
              <w:rPr>
                <w:rFonts w:cs="Arial"/>
              </w:rPr>
              <w:t>nne des Veranstaltungsgesetzes.</w:t>
            </w:r>
          </w:p>
          <w:p w:rsidR="00576353" w:rsidRPr="001975F1" w:rsidRDefault="00705514" w:rsidP="003002B9">
            <w:pPr>
              <w:tabs>
                <w:tab w:val="right" w:pos="2268"/>
                <w:tab w:val="left" w:pos="2977"/>
              </w:tabs>
              <w:jc w:val="both"/>
              <w:outlineLvl w:val="0"/>
              <w:rPr>
                <w:rFonts w:cs="Arial"/>
              </w:rPr>
            </w:pPr>
            <w:r>
              <w:rPr>
                <w:rFonts w:cs="Arial"/>
              </w:rPr>
              <w:t>Die TeilnehmerInnen setzen sich mit dem Veranstaltungsgesetz in Theorie und Praxis auseinander und diskutieren einzelne Verfahrensschritte aus</w:t>
            </w:r>
            <w:r w:rsidR="00355C7C">
              <w:rPr>
                <w:rFonts w:cs="Arial"/>
              </w:rPr>
              <w:t xml:space="preserve"> planungstechnischen,</w:t>
            </w:r>
            <w:r>
              <w:rPr>
                <w:rFonts w:cs="Arial"/>
              </w:rPr>
              <w:t xml:space="preserve"> sicherheitsrechtlichen, zivilrechtlichen und straf</w:t>
            </w:r>
            <w:r w:rsidR="003002B9">
              <w:rPr>
                <w:rFonts w:cs="Arial"/>
              </w:rPr>
              <w:t>-</w:t>
            </w:r>
            <w:r>
              <w:rPr>
                <w:rFonts w:cs="Arial"/>
              </w:rPr>
              <w:t>rechtlichen Gesichtspunkten.</w:t>
            </w:r>
          </w:p>
        </w:tc>
      </w:tr>
      <w:tr w:rsidR="00576353" w:rsidTr="0006469E">
        <w:tc>
          <w:tcPr>
            <w:tcW w:w="212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576353" w:rsidRPr="008C044D" w:rsidRDefault="00576353" w:rsidP="00B31271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 w:rsidRPr="008C044D">
              <w:rPr>
                <w:rFonts w:cs="Arial"/>
                <w:b/>
              </w:rPr>
              <w:t>Inhalt</w:t>
            </w:r>
            <w:r w:rsidR="00620813">
              <w:rPr>
                <w:rFonts w:cs="Arial"/>
                <w:b/>
              </w:rPr>
              <w:t>e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4550C0" w:rsidRDefault="00705514" w:rsidP="007055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Geltungsbereiche und Begriffsdefinitionen sowie aktuelle Änderungen im Veranstaltungsgesetz</w:t>
            </w:r>
          </w:p>
          <w:p w:rsidR="00705514" w:rsidRDefault="00705514" w:rsidP="007055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Bestandteile eines Sicherheits- und rettungstechnischen Konzepts</w:t>
            </w:r>
          </w:p>
          <w:p w:rsidR="00705514" w:rsidRDefault="00705514" w:rsidP="007055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Überwachung von Veranstaltungen, Betriebsanlagen, Informationspflichten</w:t>
            </w:r>
          </w:p>
          <w:p w:rsidR="00705514" w:rsidRDefault="00355C7C" w:rsidP="007055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Zivilrechtliche und strafrechtliche Aspekte</w:t>
            </w:r>
          </w:p>
          <w:p w:rsidR="00355C7C" w:rsidRPr="00705514" w:rsidRDefault="00355C7C" w:rsidP="007055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Leitfaden für die Durchführung von Veranstaltungen</w:t>
            </w:r>
          </w:p>
        </w:tc>
      </w:tr>
      <w:tr w:rsidR="00576353" w:rsidTr="0006469E">
        <w:tc>
          <w:tcPr>
            <w:tcW w:w="212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576353" w:rsidRPr="008C044D" w:rsidRDefault="00576353" w:rsidP="00B31271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 w:rsidRPr="0043764F">
              <w:rPr>
                <w:rFonts w:cs="Arial"/>
                <w:b/>
              </w:rPr>
              <w:t>Methoden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397650" w:rsidRDefault="00397650" w:rsidP="003976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Vorträge,</w:t>
            </w:r>
          </w:p>
          <w:p w:rsidR="00397650" w:rsidRDefault="004550C0" w:rsidP="003976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Diskussion,</w:t>
            </w:r>
          </w:p>
          <w:p w:rsidR="004550C0" w:rsidRPr="00576353" w:rsidRDefault="004550C0" w:rsidP="003976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Erfahrungsaustausch</w:t>
            </w:r>
          </w:p>
        </w:tc>
      </w:tr>
      <w:tr w:rsidR="00576353" w:rsidTr="0006469E">
        <w:tc>
          <w:tcPr>
            <w:tcW w:w="212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576353" w:rsidRPr="0043764F" w:rsidRDefault="00576353" w:rsidP="00B31271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 w:rsidRPr="0043764F">
              <w:rPr>
                <w:rFonts w:cs="Arial"/>
                <w:b/>
              </w:rPr>
              <w:t>Referent</w:t>
            </w:r>
            <w:r w:rsidR="003002B9">
              <w:rPr>
                <w:rFonts w:cs="Arial"/>
                <w:b/>
              </w:rPr>
              <w:t>en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9B5024" w:rsidRDefault="00355C7C" w:rsidP="003002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RA </w:t>
            </w:r>
            <w:r w:rsidR="00397650">
              <w:rPr>
                <w:rFonts w:cs="Arial"/>
              </w:rPr>
              <w:t xml:space="preserve">MMag. </w:t>
            </w:r>
            <w:r>
              <w:rPr>
                <w:rFonts w:cs="Arial"/>
              </w:rPr>
              <w:t>Dr. Eduard Wallnöfer, Rechtsanwalt</w:t>
            </w:r>
          </w:p>
          <w:p w:rsidR="00355C7C" w:rsidRDefault="00355C7C" w:rsidP="003002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Dr. Josef Hauser, Abteilungsleiter Stv. Abt. Gemeinden</w:t>
            </w:r>
          </w:p>
          <w:p w:rsidR="00355C7C" w:rsidRPr="00156F91" w:rsidRDefault="00355C7C" w:rsidP="003002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Bernhard Schneider MA, Bürgermeister der Gemeinde Assling</w:t>
            </w:r>
          </w:p>
        </w:tc>
      </w:tr>
      <w:tr w:rsidR="00156F91" w:rsidTr="0006469E">
        <w:tc>
          <w:tcPr>
            <w:tcW w:w="2127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156F91" w:rsidRPr="0043764F" w:rsidRDefault="00156F91" w:rsidP="00B31271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Seminarbeitrag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56F91" w:rsidRPr="0043764F" w:rsidRDefault="004550C0" w:rsidP="003976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6" w:hanging="142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€</w:t>
            </w:r>
            <w:r w:rsidR="003002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160,</w:t>
            </w:r>
            <w:r w:rsidR="009C73CF">
              <w:rPr>
                <w:rFonts w:cs="Arial"/>
              </w:rPr>
              <w:t>00 ink</w:t>
            </w:r>
            <w:r>
              <w:rPr>
                <w:rFonts w:cs="Arial"/>
              </w:rPr>
              <w:t xml:space="preserve">l. Seminarunterlagen, </w:t>
            </w:r>
            <w:r w:rsidR="00397650">
              <w:rPr>
                <w:rFonts w:cs="Arial"/>
              </w:rPr>
              <w:t xml:space="preserve">Pausengetränke, </w:t>
            </w:r>
            <w:r>
              <w:rPr>
                <w:rFonts w:cs="Arial"/>
              </w:rPr>
              <w:t>Mittagessen</w:t>
            </w:r>
            <w:r w:rsidR="00355C7C">
              <w:rPr>
                <w:rFonts w:cs="Arial"/>
              </w:rPr>
              <w:t xml:space="preserve"> </w:t>
            </w:r>
            <w:r w:rsidR="00397650">
              <w:rPr>
                <w:rFonts w:cs="Arial"/>
              </w:rPr>
              <w:t xml:space="preserve">und einem </w:t>
            </w:r>
            <w:r w:rsidR="00355C7C">
              <w:rPr>
                <w:rFonts w:cs="Arial"/>
              </w:rPr>
              <w:t>Getränk</w:t>
            </w:r>
            <w:r>
              <w:rPr>
                <w:rFonts w:cs="Arial"/>
              </w:rPr>
              <w:t xml:space="preserve"> </w:t>
            </w:r>
            <w:r w:rsidR="00397650">
              <w:rPr>
                <w:rFonts w:cs="Arial"/>
              </w:rPr>
              <w:t>zum Mittagessen</w:t>
            </w:r>
          </w:p>
        </w:tc>
      </w:tr>
      <w:tr w:rsidR="003002B9" w:rsidTr="0006469E">
        <w:tc>
          <w:tcPr>
            <w:tcW w:w="2127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3002B9" w:rsidRDefault="003002B9" w:rsidP="008078B4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Hinweis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3002B9" w:rsidRPr="00156F91" w:rsidRDefault="003002B9" w:rsidP="003002B9">
            <w:pPr>
              <w:tabs>
                <w:tab w:val="right" w:pos="2268"/>
                <w:tab w:val="left" w:pos="2977"/>
              </w:tabs>
              <w:outlineLvl w:val="0"/>
              <w:rPr>
                <w:rFonts w:cs="Arial"/>
              </w:rPr>
            </w:pPr>
            <w:r w:rsidRPr="00B31271">
              <w:rPr>
                <w:rFonts w:cs="Arial"/>
              </w:rPr>
              <w:t>Maximal 2</w:t>
            </w:r>
            <w:r>
              <w:rPr>
                <w:rFonts w:cs="Arial"/>
              </w:rPr>
              <w:t>0</w:t>
            </w:r>
            <w:r w:rsidRPr="00B31271">
              <w:rPr>
                <w:rFonts w:cs="Arial"/>
              </w:rPr>
              <w:t xml:space="preserve"> Personen</w:t>
            </w:r>
          </w:p>
        </w:tc>
      </w:tr>
      <w:tr w:rsidR="003002B9" w:rsidTr="0006469E">
        <w:tc>
          <w:tcPr>
            <w:tcW w:w="2127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3002B9" w:rsidRDefault="003002B9" w:rsidP="008078B4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Anmeldung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3002B9" w:rsidRPr="00B31271" w:rsidRDefault="003002B9" w:rsidP="008078B4">
            <w:pPr>
              <w:tabs>
                <w:tab w:val="right" w:pos="2268"/>
                <w:tab w:val="left" w:pos="2977"/>
              </w:tabs>
              <w:outlineLvl w:val="0"/>
              <w:rPr>
                <w:rFonts w:cs="Arial"/>
              </w:rPr>
            </w:pPr>
            <w:r w:rsidRPr="00B31271">
              <w:rPr>
                <w:rFonts w:cs="Arial"/>
              </w:rPr>
              <w:t xml:space="preserve">Schriftlich an </w:t>
            </w:r>
            <w:hyperlink r:id="rId9" w:history="1">
              <w:r w:rsidRPr="00140EEA">
                <w:rPr>
                  <w:rStyle w:val="Hyperlink"/>
                  <w:rFonts w:cs="Arial"/>
                </w:rPr>
                <w:t>office@grillhof.at</w:t>
              </w:r>
            </w:hyperlink>
            <w:r>
              <w:rPr>
                <w:rFonts w:cs="Arial"/>
              </w:rPr>
              <w:t xml:space="preserve"> </w:t>
            </w:r>
            <w:hyperlink r:id="rId10" w:history="1"/>
          </w:p>
        </w:tc>
      </w:tr>
      <w:tr w:rsidR="003002B9" w:rsidTr="0006469E">
        <w:tc>
          <w:tcPr>
            <w:tcW w:w="2127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3002B9" w:rsidRDefault="003002B9" w:rsidP="008078B4">
            <w:pPr>
              <w:tabs>
                <w:tab w:val="right" w:pos="2268"/>
                <w:tab w:val="left" w:pos="2977"/>
              </w:tabs>
              <w:jc w:val="right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Anmeldefrist</w:t>
            </w:r>
          </w:p>
        </w:tc>
        <w:tc>
          <w:tcPr>
            <w:tcW w:w="75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3002B9" w:rsidRPr="00B31271" w:rsidRDefault="00397650" w:rsidP="008078B4">
            <w:pPr>
              <w:tabs>
                <w:tab w:val="right" w:pos="2268"/>
                <w:tab w:val="left" w:pos="2977"/>
              </w:tabs>
              <w:outlineLvl w:val="0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2269C8">
              <w:rPr>
                <w:rFonts w:cs="Arial"/>
              </w:rPr>
              <w:t xml:space="preserve"> </w:t>
            </w:r>
            <w:r w:rsidR="00FC73BD">
              <w:rPr>
                <w:rFonts w:cs="Arial"/>
              </w:rPr>
              <w:t>Oktober bzw. 24.</w:t>
            </w:r>
            <w:r w:rsidR="002269C8">
              <w:rPr>
                <w:rFonts w:cs="Arial"/>
              </w:rPr>
              <w:t xml:space="preserve"> </w:t>
            </w:r>
            <w:r w:rsidR="00FC73BD">
              <w:rPr>
                <w:rFonts w:cs="Arial"/>
              </w:rPr>
              <w:t>Oktober</w:t>
            </w:r>
            <w:r>
              <w:rPr>
                <w:rFonts w:cs="Arial"/>
              </w:rPr>
              <w:t xml:space="preserve"> 2017</w:t>
            </w:r>
          </w:p>
        </w:tc>
      </w:tr>
    </w:tbl>
    <w:p w:rsidR="00D44480" w:rsidRPr="00D44480" w:rsidRDefault="00D44480" w:rsidP="008C044D">
      <w:pPr>
        <w:tabs>
          <w:tab w:val="right" w:pos="2410"/>
        </w:tabs>
        <w:spacing w:after="120" w:line="240" w:lineRule="auto"/>
        <w:rPr>
          <w:rFonts w:ascii="Arial" w:hAnsi="Arial" w:cs="Arial"/>
          <w:lang w:val="de-DE"/>
        </w:rPr>
      </w:pPr>
    </w:p>
    <w:sectPr w:rsidR="00D44480" w:rsidRPr="00D44480" w:rsidSect="00C901B5">
      <w:headerReference w:type="default" r:id="rId11"/>
      <w:footerReference w:type="default" r:id="rId12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74" w:rsidRDefault="002A2574" w:rsidP="002A2574">
      <w:pPr>
        <w:spacing w:after="0" w:line="240" w:lineRule="auto"/>
      </w:pPr>
      <w:r>
        <w:separator/>
      </w:r>
    </w:p>
  </w:endnote>
  <w:endnote w:type="continuationSeparator" w:id="0">
    <w:p w:rsidR="002A2574" w:rsidRDefault="002A2574" w:rsidP="002A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74" w:rsidRDefault="002A2574">
    <w:pPr>
      <w:pStyle w:val="Fuzeile"/>
    </w:pPr>
    <w:r w:rsidRPr="002A2574">
      <w:rPr>
        <w:rFonts w:ascii="Arial" w:hAnsi="Arial" w:cs="Arial"/>
        <w:noProof/>
        <w:lang w:eastAsia="de-AT"/>
      </w:rPr>
      <w:drawing>
        <wp:anchor distT="0" distB="0" distL="114300" distR="114300" simplePos="0" relativeHeight="251661312" behindDoc="1" locked="0" layoutInCell="1" allowOverlap="1" wp14:anchorId="67D10278" wp14:editId="58589833">
          <wp:simplePos x="0" y="0"/>
          <wp:positionH relativeFrom="column">
            <wp:posOffset>3918585</wp:posOffset>
          </wp:positionH>
          <wp:positionV relativeFrom="paragraph">
            <wp:posOffset>-996950</wp:posOffset>
          </wp:positionV>
          <wp:extent cx="1733550" cy="12274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verba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868"/>
                  <a:stretch/>
                </pic:blipFill>
                <pic:spPr bwMode="auto">
                  <a:xfrm>
                    <a:off x="0" y="0"/>
                    <a:ext cx="1733550" cy="1227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574">
      <w:rPr>
        <w:rFonts w:ascii="Arial" w:hAnsi="Arial" w:cs="Arial"/>
        <w:noProof/>
        <w:lang w:eastAsia="de-AT"/>
      </w:rPr>
      <w:drawing>
        <wp:anchor distT="0" distB="0" distL="114300" distR="114300" simplePos="0" relativeHeight="251659264" behindDoc="1" locked="0" layoutInCell="1" allowOverlap="1" wp14:anchorId="7CE769EE" wp14:editId="54D7D595">
          <wp:simplePos x="0" y="0"/>
          <wp:positionH relativeFrom="column">
            <wp:posOffset>532130</wp:posOffset>
          </wp:positionH>
          <wp:positionV relativeFrom="paragraph">
            <wp:posOffset>-997585</wp:posOffset>
          </wp:positionV>
          <wp:extent cx="1483995" cy="127889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A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230" b="19494"/>
                  <a:stretch/>
                </pic:blipFill>
                <pic:spPr bwMode="auto">
                  <a:xfrm>
                    <a:off x="0" y="0"/>
                    <a:ext cx="1483995" cy="1278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74" w:rsidRDefault="002A2574" w:rsidP="002A2574">
      <w:pPr>
        <w:spacing w:after="0" w:line="240" w:lineRule="auto"/>
      </w:pPr>
      <w:r>
        <w:separator/>
      </w:r>
    </w:p>
  </w:footnote>
  <w:footnote w:type="continuationSeparator" w:id="0">
    <w:p w:rsidR="002A2574" w:rsidRDefault="002A2574" w:rsidP="002A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74" w:rsidRDefault="002A2574">
    <w:pPr>
      <w:pStyle w:val="Kopfzeile"/>
    </w:pPr>
    <w:r w:rsidRPr="00E61D1F">
      <w:rPr>
        <w:rFonts w:cs="Arial"/>
        <w:caps/>
        <w:noProof/>
        <w:color w:val="F20000"/>
        <w:spacing w:val="60"/>
        <w:sz w:val="28"/>
        <w:szCs w:val="28"/>
        <w:lang w:eastAsia="de-AT"/>
      </w:rPr>
      <w:drawing>
        <wp:anchor distT="0" distB="0" distL="114300" distR="114300" simplePos="0" relativeHeight="251663360" behindDoc="1" locked="0" layoutInCell="1" allowOverlap="1" wp14:anchorId="2E6D0396" wp14:editId="272F5D79">
          <wp:simplePos x="0" y="0"/>
          <wp:positionH relativeFrom="column">
            <wp:posOffset>-433070</wp:posOffset>
          </wp:positionH>
          <wp:positionV relativeFrom="paragraph">
            <wp:posOffset>18415</wp:posOffset>
          </wp:positionV>
          <wp:extent cx="1019175" cy="1046658"/>
          <wp:effectExtent l="0" t="0" r="0" b="1270"/>
          <wp:wrapNone/>
          <wp:docPr id="6" name="Bild 3" descr="Landeslogo_Gerah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ndeslogo_Gerah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225"/>
    <w:multiLevelType w:val="hybridMultilevel"/>
    <w:tmpl w:val="04B4C1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88"/>
    <w:rsid w:val="0006469E"/>
    <w:rsid w:val="000946E3"/>
    <w:rsid w:val="000D6D24"/>
    <w:rsid w:val="00156F91"/>
    <w:rsid w:val="002269C8"/>
    <w:rsid w:val="00227ACD"/>
    <w:rsid w:val="00253B1F"/>
    <w:rsid w:val="00257977"/>
    <w:rsid w:val="00275F13"/>
    <w:rsid w:val="002A2574"/>
    <w:rsid w:val="003002B9"/>
    <w:rsid w:val="00327064"/>
    <w:rsid w:val="00355C7C"/>
    <w:rsid w:val="003831DB"/>
    <w:rsid w:val="00397650"/>
    <w:rsid w:val="003E373C"/>
    <w:rsid w:val="004550C0"/>
    <w:rsid w:val="0053114C"/>
    <w:rsid w:val="00576353"/>
    <w:rsid w:val="0060616B"/>
    <w:rsid w:val="00620813"/>
    <w:rsid w:val="006D690A"/>
    <w:rsid w:val="00705514"/>
    <w:rsid w:val="00726715"/>
    <w:rsid w:val="0076554E"/>
    <w:rsid w:val="007C5FA4"/>
    <w:rsid w:val="008C044D"/>
    <w:rsid w:val="009211CA"/>
    <w:rsid w:val="009803F9"/>
    <w:rsid w:val="009B5024"/>
    <w:rsid w:val="009C73CF"/>
    <w:rsid w:val="00A13B61"/>
    <w:rsid w:val="00B2273E"/>
    <w:rsid w:val="00B31271"/>
    <w:rsid w:val="00B36FFA"/>
    <w:rsid w:val="00BA5388"/>
    <w:rsid w:val="00BB3647"/>
    <w:rsid w:val="00BD284F"/>
    <w:rsid w:val="00C03D6E"/>
    <w:rsid w:val="00C50379"/>
    <w:rsid w:val="00C901B5"/>
    <w:rsid w:val="00D31008"/>
    <w:rsid w:val="00D44480"/>
    <w:rsid w:val="00DB19B4"/>
    <w:rsid w:val="00E5705C"/>
    <w:rsid w:val="00E61D1F"/>
    <w:rsid w:val="00F100F3"/>
    <w:rsid w:val="00F15458"/>
    <w:rsid w:val="00F96D88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56F9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574"/>
  </w:style>
  <w:style w:type="paragraph" w:styleId="Fuzeile">
    <w:name w:val="footer"/>
    <w:basedOn w:val="Standard"/>
    <w:link w:val="FuzeileZchn"/>
    <w:uiPriority w:val="99"/>
    <w:unhideWhenUsed/>
    <w:rsid w:val="002A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56F9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574"/>
  </w:style>
  <w:style w:type="paragraph" w:styleId="Fuzeile">
    <w:name w:val="footer"/>
    <w:basedOn w:val="Standard"/>
    <w:link w:val="FuzeileZchn"/>
    <w:uiPriority w:val="99"/>
    <w:unhideWhenUsed/>
    <w:rsid w:val="002A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grillhof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grillhof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E6C1-781A-47F6-835D-49015EDD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Zacchia</dc:creator>
  <cp:lastModifiedBy>Franz Jenewein</cp:lastModifiedBy>
  <cp:revision>12</cp:revision>
  <cp:lastPrinted>2017-07-18T13:01:00Z</cp:lastPrinted>
  <dcterms:created xsi:type="dcterms:W3CDTF">2017-07-18T09:43:00Z</dcterms:created>
  <dcterms:modified xsi:type="dcterms:W3CDTF">2017-07-25T13:45:00Z</dcterms:modified>
</cp:coreProperties>
</file>